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B9" w:rsidRDefault="000D2DB9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Yield Curve Analysis</w:t>
      </w:r>
      <w:bookmarkStart w:id="0" w:name="_GoBack"/>
      <w:bookmarkEnd w:id="0"/>
    </w:p>
    <w:p w:rsidR="000D2DB9" w:rsidRDefault="000D2DB9">
      <w:pPr>
        <w:pStyle w:val="BodyText"/>
      </w:pPr>
    </w:p>
    <w:p w:rsidR="000D2DB9" w:rsidRDefault="000D2DB9">
      <w:pPr>
        <w:pStyle w:val="BodyText"/>
      </w:pPr>
      <w:r>
        <w:t>Why does the yield curve take the shape it does and why does the shape change from time to time?</w:t>
      </w:r>
    </w:p>
    <w:p w:rsidR="000D2DB9" w:rsidRDefault="008B25D9">
      <w:pPr>
        <w:pStyle w:val="BodyText"/>
      </w:pPr>
      <w:r>
        <w:t>What does the yield curve tell us about where bond investors expect interest rates to go in the future</w:t>
      </w:r>
      <w:r w:rsidR="000D2DB9">
        <w:t>?</w:t>
      </w:r>
    </w:p>
    <w:p w:rsidR="000D2DB9" w:rsidRDefault="000D2DB9">
      <w:pPr>
        <w:pStyle w:val="BodyText"/>
      </w:pPr>
      <w:r>
        <w:t xml:space="preserve">There are different opinions on this. </w:t>
      </w:r>
      <w:proofErr w:type="gramStart"/>
      <w:r>
        <w:t>Several theories.</w:t>
      </w:r>
      <w:proofErr w:type="gramEnd"/>
    </w:p>
    <w:p w:rsidR="000D2DB9" w:rsidRDefault="000D2DB9">
      <w:pPr>
        <w:pStyle w:val="BodyText"/>
      </w:pPr>
    </w:p>
    <w:p w:rsidR="000D2DB9" w:rsidRDefault="000D2DB9">
      <w:pPr>
        <w:pStyle w:val="BodyText"/>
      </w:pPr>
      <w:r>
        <w:rPr>
          <w:b/>
          <w:bCs/>
        </w:rPr>
        <w:t>Theory #1</w:t>
      </w:r>
      <w:r w:rsidR="0087720F">
        <w:t xml:space="preserve"> – </w:t>
      </w:r>
      <w:r>
        <w:t>The Pure Expectations Theory</w:t>
      </w:r>
      <w:r w:rsidR="0087720F">
        <w:t xml:space="preserve"> = Unbiased Expectations Theory</w:t>
      </w:r>
      <w:r>
        <w:t>.</w:t>
      </w:r>
    </w:p>
    <w:p w:rsidR="000D2DB9" w:rsidRDefault="000D2DB9">
      <w:pPr>
        <w:pStyle w:val="BodyText"/>
      </w:pPr>
      <w:r>
        <w:t>Implied forward rates are unbiased predictors of the expected future spot rate and represent the market consensus.</w:t>
      </w:r>
    </w:p>
    <w:p w:rsidR="0087720F" w:rsidRDefault="0087720F">
      <w:pPr>
        <w:pStyle w:val="BodyText"/>
      </w:pPr>
      <w:r>
        <w:t>Assumes that investors do not have a preference for long/short-term lending or borrowing</w:t>
      </w:r>
    </w:p>
    <w:p w:rsidR="000D2DB9" w:rsidRDefault="000D2DB9">
      <w:pPr>
        <w:pStyle w:val="BodyText"/>
      </w:pPr>
      <w:r>
        <w:tab/>
        <w:t>Upward sloping curve: short-term rates are expected to rise</w:t>
      </w:r>
    </w:p>
    <w:p w:rsidR="000D2DB9" w:rsidRDefault="000D2DB9">
      <w:pPr>
        <w:pStyle w:val="BodyText"/>
      </w:pPr>
      <w:r>
        <w:tab/>
        <w:t>Flat curve: short-term rates are expected to stay level</w:t>
      </w:r>
    </w:p>
    <w:p w:rsidR="000D2DB9" w:rsidRDefault="000D2DB9">
      <w:pPr>
        <w:pStyle w:val="BodyText"/>
      </w:pPr>
      <w:r>
        <w:tab/>
        <w:t>Downward sloping curve: short-term rates are expected to decrease</w:t>
      </w:r>
    </w:p>
    <w:p w:rsidR="000D2DB9" w:rsidRDefault="000D2DB9">
      <w:pPr>
        <w:pStyle w:val="BodyText"/>
      </w:pPr>
    </w:p>
    <w:p w:rsidR="000D2DB9" w:rsidRDefault="000D2DB9" w:rsidP="008B25D9">
      <w:pPr>
        <w:pStyle w:val="BodyText"/>
      </w:pPr>
      <w:r>
        <w:t>This theory assumes risk neutrality</w:t>
      </w:r>
      <w:r w:rsidR="008B25D9">
        <w:t xml:space="preserve"> </w:t>
      </w:r>
      <w:proofErr w:type="gramStart"/>
      <w:r w:rsidR="008B25D9">
        <w:t>It</w:t>
      </w:r>
      <w:proofErr w:type="gramEnd"/>
      <w:r w:rsidR="008B25D9">
        <w:t xml:space="preserve"> assumes that each Treasury instrument has the same risk</w:t>
      </w:r>
      <w:r>
        <w:t xml:space="preserve">. </w:t>
      </w:r>
    </w:p>
    <w:p w:rsidR="000D2DB9" w:rsidRDefault="000D2DB9">
      <w:pPr>
        <w:pStyle w:val="BodyText"/>
      </w:pPr>
    </w:p>
    <w:p w:rsidR="000D2DB9" w:rsidRDefault="000D2DB9">
      <w:pPr>
        <w:pStyle w:val="BodyText"/>
      </w:pPr>
      <w:r>
        <w:rPr>
          <w:b/>
          <w:bCs/>
        </w:rPr>
        <w:t>Theory #2</w:t>
      </w:r>
      <w:r>
        <w:t xml:space="preserve"> - Liquidity </w:t>
      </w:r>
      <w:proofErr w:type="spellStart"/>
      <w:r w:rsidR="00467106">
        <w:t>Premium</w:t>
      </w:r>
      <w:r>
        <w:t>Theory</w:t>
      </w:r>
      <w:proofErr w:type="spellEnd"/>
      <w:r>
        <w:t xml:space="preserve"> = Biased Expectations Theory:</w:t>
      </w:r>
    </w:p>
    <w:p w:rsidR="000D2DB9" w:rsidRDefault="000D2DB9">
      <w:pPr>
        <w:pStyle w:val="BodyText"/>
      </w:pPr>
      <w:r>
        <w:t xml:space="preserve">Since longer maturity (duration) bonds have higher </w:t>
      </w:r>
      <w:r w:rsidR="008B5523">
        <w:t>interest rate</w:t>
      </w:r>
      <w:r>
        <w:t xml:space="preserve"> risk, there must be a risk premium for holding them.</w:t>
      </w:r>
    </w:p>
    <w:p w:rsidR="000D2DB9" w:rsidRDefault="000D2DB9">
      <w:pPr>
        <w:pStyle w:val="BodyText"/>
      </w:pPr>
      <w:r>
        <w:t xml:space="preserve">Implied forward rates contain </w:t>
      </w:r>
      <w:r w:rsidRPr="0087720F">
        <w:rPr>
          <w:b/>
        </w:rPr>
        <w:t>both</w:t>
      </w:r>
      <w:r>
        <w:t xml:space="preserve"> an expectation of future short-term rates and a risk premium</w:t>
      </w:r>
      <w:r w:rsidR="008B25D9">
        <w:t xml:space="preserve"> (also called a liquidity premium - LP)</w:t>
      </w:r>
      <w:r>
        <w:t>.</w:t>
      </w:r>
    </w:p>
    <w:p w:rsidR="008B5523" w:rsidRDefault="008B5523">
      <w:pPr>
        <w:pStyle w:val="BodyText"/>
      </w:pPr>
    </w:p>
    <w:p w:rsidR="008B5523" w:rsidRDefault="008B5523">
      <w:pPr>
        <w:pStyle w:val="BodyText"/>
      </w:pPr>
      <w:r>
        <w:t>(1+z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= (1+z</w:t>
      </w:r>
      <w:r>
        <w:rPr>
          <w:vertAlign w:val="subscript"/>
        </w:rPr>
        <w:t>1</w:t>
      </w:r>
      <w:r>
        <w:t>) (1+</w:t>
      </w:r>
      <w:r>
        <w:rPr>
          <w:vertAlign w:val="subscript"/>
        </w:rPr>
        <w:t>1</w:t>
      </w:r>
      <w:r>
        <w:t>f</w:t>
      </w:r>
      <w:r>
        <w:rPr>
          <w:vertAlign w:val="subscript"/>
        </w:rPr>
        <w:t>2</w:t>
      </w:r>
      <w:r w:rsidR="008B25D9">
        <w:t>) + L</w:t>
      </w:r>
      <w:r>
        <w:t>P</w:t>
      </w:r>
    </w:p>
    <w:p w:rsidR="000D2DB9" w:rsidRDefault="000D2DB9">
      <w:pPr>
        <w:pStyle w:val="BodyText"/>
      </w:pPr>
    </w:p>
    <w:p w:rsidR="0087720F" w:rsidRDefault="0087720F" w:rsidP="0087720F">
      <w:pPr>
        <w:pStyle w:val="BodyText"/>
      </w:pPr>
      <w:r>
        <w:t xml:space="preserve">This means there are two forces at work shaping the yield curve: expectations of future short-term rates (as in the Pure Expectations Theory) </w:t>
      </w:r>
      <w:r w:rsidRPr="008B25D9">
        <w:rPr>
          <w:b/>
        </w:rPr>
        <w:t>and</w:t>
      </w:r>
      <w:r>
        <w:t xml:space="preserve"> the liquidity premium. </w:t>
      </w:r>
    </w:p>
    <w:p w:rsidR="0087720F" w:rsidRDefault="0087720F" w:rsidP="0087720F">
      <w:pPr>
        <w:pStyle w:val="BodyText"/>
      </w:pPr>
    </w:p>
    <w:p w:rsidR="0087720F" w:rsidRDefault="0087720F" w:rsidP="0087720F">
      <w:pPr>
        <w:pStyle w:val="BodyText"/>
      </w:pPr>
      <w:r>
        <w:t xml:space="preserve">The liquidity premium always pushes the long end of the yield curve up. Future expectations of short-term rates can push it either up or down. </w:t>
      </w:r>
      <w:r w:rsidR="008B25D9">
        <w:t>According to this theory, t</w:t>
      </w:r>
      <w:r>
        <w:t>he yield cu</w:t>
      </w:r>
      <w:r w:rsidR="008B25D9">
        <w:t>r</w:t>
      </w:r>
      <w:r>
        <w:t>ve we observe will be a net result of these two forces acting on it.</w:t>
      </w:r>
    </w:p>
    <w:p w:rsidR="008B5523" w:rsidRDefault="008B5523">
      <w:pPr>
        <w:pStyle w:val="BodyText"/>
      </w:pPr>
    </w:p>
    <w:p w:rsidR="000D2DB9" w:rsidRDefault="000D2DB9">
      <w:pPr>
        <w:pStyle w:val="BodyText"/>
      </w:pPr>
      <w:r>
        <w:rPr>
          <w:b/>
          <w:bCs/>
        </w:rPr>
        <w:t>Theory #3</w:t>
      </w:r>
      <w:r w:rsidR="0087720F">
        <w:t xml:space="preserve"> - Market Segmentation Theory</w:t>
      </w:r>
      <w:r w:rsidR="00467106">
        <w:t xml:space="preserve"> (similar to the Preferred Habitat Theory)</w:t>
      </w:r>
      <w:r>
        <w:t>:</w:t>
      </w:r>
    </w:p>
    <w:p w:rsidR="000D2DB9" w:rsidRDefault="000D2DB9">
      <w:pPr>
        <w:pStyle w:val="BodyText"/>
      </w:pPr>
      <w:proofErr w:type="gramStart"/>
      <w:r>
        <w:t>A supply and demand model.</w:t>
      </w:r>
      <w:proofErr w:type="gramEnd"/>
    </w:p>
    <w:p w:rsidR="000D2DB9" w:rsidRDefault="000D2DB9">
      <w:pPr>
        <w:pStyle w:val="BodyText"/>
      </w:pPr>
      <w:r>
        <w:t>Lenders and borrowers have preferred investment horizons and prefer to match maturities with investment horizon.</w:t>
      </w:r>
    </w:p>
    <w:p w:rsidR="0087720F" w:rsidRDefault="0087720F">
      <w:pPr>
        <w:pStyle w:val="BodyText"/>
      </w:pPr>
      <w:r>
        <w:t>Under this theory, the yield curve is the combination of several supply and demand equilibriums.</w:t>
      </w:r>
    </w:p>
    <w:p w:rsidR="000D2DB9" w:rsidRDefault="000D2DB9">
      <w:pPr>
        <w:pStyle w:val="BodyText"/>
      </w:pPr>
      <w:r>
        <w:t xml:space="preserve">Supply and demand within a maturity range reflects supply of money and demand for money. Thus </w:t>
      </w:r>
      <w:r w:rsidR="008B25D9">
        <w:t>an upward sloping yield curve</w:t>
      </w:r>
      <w:r>
        <w:t xml:space="preserve"> means there is a greater supply of short-term money and a gre</w:t>
      </w:r>
      <w:r w:rsidR="0087720F">
        <w:t>ater demand for lo</w:t>
      </w:r>
      <w:r w:rsidR="008B25D9">
        <w:t>ng-term money and downward sloping yield curve</w:t>
      </w:r>
      <w:r w:rsidR="0087720F">
        <w:t xml:space="preserve"> means a greater demand for </w:t>
      </w:r>
      <w:r w:rsidR="00726F84">
        <w:t>short</w:t>
      </w:r>
      <w:r w:rsidR="0087720F">
        <w:t xml:space="preserve">-term money and a greater supply of </w:t>
      </w:r>
      <w:r w:rsidR="00726F84">
        <w:t>long</w:t>
      </w:r>
      <w:r w:rsidR="0087720F">
        <w:t xml:space="preserve">-term money. </w:t>
      </w:r>
    </w:p>
    <w:p w:rsidR="000D2DB9" w:rsidRDefault="000D2DB9"/>
    <w:sectPr w:rsidR="000D2DB9" w:rsidSect="0036342C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A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E951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750"/>
    <w:rsid w:val="000D2DB9"/>
    <w:rsid w:val="0036342C"/>
    <w:rsid w:val="00467106"/>
    <w:rsid w:val="00493750"/>
    <w:rsid w:val="00726F84"/>
    <w:rsid w:val="007A3603"/>
    <w:rsid w:val="00861A29"/>
    <w:rsid w:val="0087720F"/>
    <w:rsid w:val="008B25D9"/>
    <w:rsid w:val="008B5523"/>
    <w:rsid w:val="00B83B7E"/>
    <w:rsid w:val="00BC5FEC"/>
    <w:rsid w:val="00BF616C"/>
    <w:rsid w:val="00D8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34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 Curve Analysis</vt:lpstr>
    </vt:vector>
  </TitlesOfParts>
  <Company>tulane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Yield Curve Analysis</dc:title>
  <dc:creator>William A. Reese, Jr.</dc:creator>
  <cp:lastModifiedBy>wreese</cp:lastModifiedBy>
  <cp:revision>3</cp:revision>
  <dcterms:created xsi:type="dcterms:W3CDTF">2016-04-07T21:21:00Z</dcterms:created>
  <dcterms:modified xsi:type="dcterms:W3CDTF">2016-04-07T21:29:00Z</dcterms:modified>
</cp:coreProperties>
</file>