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4F2A" w14:textId="17A3A47E" w:rsidR="003654EA" w:rsidRPr="00DB13AE" w:rsidRDefault="00DB13AE" w:rsidP="00DB13AE">
      <w:pPr>
        <w:jc w:val="center"/>
        <w:rPr>
          <w:b/>
          <w:sz w:val="32"/>
          <w:szCs w:val="32"/>
        </w:rPr>
      </w:pPr>
      <w:r w:rsidRPr="00DB13AE">
        <w:rPr>
          <w:b/>
          <w:sz w:val="32"/>
          <w:szCs w:val="32"/>
        </w:rPr>
        <w:t xml:space="preserve">Implied Forward Rates </w:t>
      </w:r>
      <w:r w:rsidR="00A2350F">
        <w:rPr>
          <w:b/>
          <w:sz w:val="32"/>
          <w:szCs w:val="32"/>
        </w:rPr>
        <w:t>Solutions</w:t>
      </w:r>
    </w:p>
    <w:p w14:paraId="7387CDD4" w14:textId="77777777" w:rsidR="00DB13AE" w:rsidRDefault="00DB13AE"/>
    <w:p w14:paraId="51AB7AC7" w14:textId="77777777" w:rsidR="00A27999" w:rsidRDefault="00A27999" w:rsidP="00A27999">
      <w:pPr>
        <w:pStyle w:val="NoSpacing"/>
        <w:numPr>
          <w:ilvl w:val="0"/>
          <w:numId w:val="1"/>
        </w:numPr>
      </w:pPr>
      <w:r>
        <w:t>You observe the following yields (YTMs) for Treasuries maturing at the following times:</w:t>
      </w:r>
    </w:p>
    <w:p w14:paraId="3A921762" w14:textId="77777777" w:rsidR="00A27999" w:rsidRPr="006B4D11" w:rsidRDefault="00A27999" w:rsidP="00A27999"/>
    <w:tbl>
      <w:tblPr>
        <w:tblW w:w="0" w:type="auto"/>
        <w:tblInd w:w="307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270"/>
        <w:gridCol w:w="956"/>
        <w:gridCol w:w="1356"/>
      </w:tblGrid>
      <w:tr w:rsidR="00A27999" w14:paraId="6DBFF9CE" w14:textId="77777777" w:rsidTr="004B6934">
        <w:tc>
          <w:tcPr>
            <w:tcW w:w="1270" w:type="dxa"/>
            <w:tcBorders>
              <w:bottom w:val="single" w:sz="12" w:space="0" w:color="000000"/>
            </w:tcBorders>
          </w:tcPr>
          <w:p w14:paraId="1197E472" w14:textId="77777777" w:rsidR="00A27999" w:rsidRDefault="00A27999" w:rsidP="004B6934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Maturity</w:t>
            </w: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0B2394BA" w14:textId="77777777" w:rsidR="00A27999" w:rsidRDefault="00A27999" w:rsidP="004B6934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Yield</w:t>
            </w:r>
          </w:p>
        </w:tc>
        <w:tc>
          <w:tcPr>
            <w:tcW w:w="1356" w:type="dxa"/>
            <w:tcBorders>
              <w:bottom w:val="single" w:sz="12" w:space="0" w:color="000000"/>
            </w:tcBorders>
          </w:tcPr>
          <w:p w14:paraId="6F0D5698" w14:textId="77777777" w:rsidR="00A27999" w:rsidRDefault="00A27999" w:rsidP="004B6934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Semi </w:t>
            </w:r>
            <w:proofErr w:type="spellStart"/>
            <w:r>
              <w:rPr>
                <w:b/>
                <w:color w:val="000080"/>
              </w:rPr>
              <w:t>Yld</w:t>
            </w:r>
            <w:proofErr w:type="spellEnd"/>
          </w:p>
        </w:tc>
      </w:tr>
      <w:tr w:rsidR="00A27999" w14:paraId="6AAE136F" w14:textId="77777777" w:rsidTr="004B6934">
        <w:tc>
          <w:tcPr>
            <w:tcW w:w="1270" w:type="dxa"/>
            <w:tcBorders>
              <w:top w:val="nil"/>
              <w:bottom w:val="single" w:sz="6" w:space="0" w:color="000000"/>
            </w:tcBorders>
          </w:tcPr>
          <w:p w14:paraId="78DF45F3" w14:textId="77777777" w:rsidR="00A27999" w:rsidRDefault="00A27999" w:rsidP="004B6934">
            <w:r>
              <w:t>6 months</w:t>
            </w:r>
          </w:p>
        </w:tc>
        <w:tc>
          <w:tcPr>
            <w:tcW w:w="956" w:type="dxa"/>
            <w:tcBorders>
              <w:top w:val="nil"/>
              <w:bottom w:val="single" w:sz="6" w:space="0" w:color="000000"/>
            </w:tcBorders>
          </w:tcPr>
          <w:p w14:paraId="288B6DB2" w14:textId="77777777" w:rsidR="00A27999" w:rsidRDefault="00A27999" w:rsidP="004B6934">
            <w:r>
              <w:t>1.50%</w:t>
            </w:r>
          </w:p>
        </w:tc>
        <w:tc>
          <w:tcPr>
            <w:tcW w:w="1356" w:type="dxa"/>
            <w:tcBorders>
              <w:top w:val="nil"/>
              <w:bottom w:val="single" w:sz="6" w:space="0" w:color="000000"/>
            </w:tcBorders>
          </w:tcPr>
          <w:p w14:paraId="07FC073B" w14:textId="77777777" w:rsidR="00A27999" w:rsidRDefault="00A27999" w:rsidP="004B6934">
            <w:r>
              <w:t>Z1 .0075</w:t>
            </w:r>
          </w:p>
        </w:tc>
      </w:tr>
      <w:tr w:rsidR="00A27999" w14:paraId="72292DBE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332C8196" w14:textId="77777777" w:rsidR="00A27999" w:rsidRDefault="00A27999" w:rsidP="004B6934">
            <w:r>
              <w:t>1 year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4D741F6C" w14:textId="77777777" w:rsidR="00A27999" w:rsidRDefault="00A27999" w:rsidP="004B6934">
            <w:r>
              <w:t>1.54%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14:paraId="7AE65A75" w14:textId="77777777" w:rsidR="00A27999" w:rsidRDefault="00A27999" w:rsidP="004B6934">
            <w:r>
              <w:t>Z2 .0077</w:t>
            </w:r>
          </w:p>
        </w:tc>
      </w:tr>
      <w:tr w:rsidR="00A27999" w14:paraId="0DE98EEE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30CCB9F3" w14:textId="77777777" w:rsidR="00A27999" w:rsidRDefault="00A27999" w:rsidP="004B6934">
            <w:r>
              <w:t>1.5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390676B8" w14:textId="77777777" w:rsidR="00A27999" w:rsidRDefault="00A27999" w:rsidP="004B6934">
            <w:r>
              <w:t>1.60%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14:paraId="480549B5" w14:textId="77777777" w:rsidR="00A27999" w:rsidRDefault="00A27999" w:rsidP="004B6934">
            <w:r>
              <w:t>Z3 .008</w:t>
            </w:r>
          </w:p>
        </w:tc>
      </w:tr>
      <w:tr w:rsidR="00A27999" w14:paraId="71DB3761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541D02B2" w14:textId="77777777" w:rsidR="00A27999" w:rsidRDefault="00A27999" w:rsidP="004B6934">
            <w:r>
              <w:t>2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77FD5661" w14:textId="77777777" w:rsidR="00A27999" w:rsidRDefault="00A27999" w:rsidP="004B6934">
            <w:r>
              <w:t>1.75%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14:paraId="4CE7C0C6" w14:textId="77777777" w:rsidR="00A27999" w:rsidRDefault="00A27999" w:rsidP="004B6934">
            <w:r>
              <w:t>Z4 .00875</w:t>
            </w:r>
          </w:p>
        </w:tc>
      </w:tr>
      <w:tr w:rsidR="00A27999" w14:paraId="4475EB78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01E88113" w14:textId="77777777" w:rsidR="00A27999" w:rsidRDefault="00A27999" w:rsidP="004B6934">
            <w:r>
              <w:t>2.5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4FAC5AB1" w14:textId="77777777" w:rsidR="00A27999" w:rsidRDefault="00A27999" w:rsidP="004B6934">
            <w:r>
              <w:t>1.83%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14:paraId="22201943" w14:textId="77777777" w:rsidR="00A27999" w:rsidRDefault="00A27999" w:rsidP="004B6934">
            <w:r>
              <w:t>Z5 .00915</w:t>
            </w:r>
          </w:p>
        </w:tc>
      </w:tr>
      <w:tr w:rsidR="00A27999" w14:paraId="4BB20A78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7AD7230C" w14:textId="77777777" w:rsidR="00A27999" w:rsidRDefault="00A27999" w:rsidP="004B6934">
            <w:r>
              <w:t>3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2A687600" w14:textId="77777777" w:rsidR="00A27999" w:rsidRDefault="00A27999" w:rsidP="004B6934">
            <w:r>
              <w:t>1.85%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14:paraId="0483B48C" w14:textId="77777777" w:rsidR="00A27999" w:rsidRDefault="00A27999" w:rsidP="004B6934">
            <w:r>
              <w:t xml:space="preserve">Z6 .00925 </w:t>
            </w:r>
          </w:p>
        </w:tc>
      </w:tr>
      <w:tr w:rsidR="00A27999" w14:paraId="5FDD8B2A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08486C7F" w14:textId="77777777" w:rsidR="00A27999" w:rsidRDefault="00A27999" w:rsidP="004B6934">
            <w:r>
              <w:t>3.5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5D7701E0" w14:textId="77777777" w:rsidR="00A27999" w:rsidRDefault="00A27999" w:rsidP="004B6934">
            <w:r>
              <w:t>1.91%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14:paraId="398FE1FD" w14:textId="77777777" w:rsidR="00A27999" w:rsidRDefault="00A27999" w:rsidP="004B6934">
            <w:r>
              <w:t>Z7 .00955</w:t>
            </w:r>
          </w:p>
        </w:tc>
      </w:tr>
      <w:tr w:rsidR="00A27999" w14:paraId="144C9BBE" w14:textId="77777777" w:rsidTr="004B6934">
        <w:tc>
          <w:tcPr>
            <w:tcW w:w="1270" w:type="dxa"/>
            <w:tcBorders>
              <w:top w:val="single" w:sz="6" w:space="0" w:color="000000"/>
            </w:tcBorders>
          </w:tcPr>
          <w:p w14:paraId="5130A572" w14:textId="77777777" w:rsidR="00A27999" w:rsidRDefault="00A27999" w:rsidP="004B6934">
            <w:r>
              <w:t>4 years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14:paraId="5247E26D" w14:textId="77777777" w:rsidR="00A27999" w:rsidRDefault="00A27999" w:rsidP="004B6934">
            <w:r>
              <w:t>2.00%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14:paraId="2AC64B89" w14:textId="77777777" w:rsidR="00A27999" w:rsidRDefault="00A27999" w:rsidP="004B6934">
            <w:r>
              <w:t>Z8 .0100</w:t>
            </w:r>
          </w:p>
        </w:tc>
      </w:tr>
    </w:tbl>
    <w:p w14:paraId="59FF7AC0" w14:textId="77777777" w:rsidR="00A27999" w:rsidRPr="006B4D11" w:rsidRDefault="00A27999" w:rsidP="00A27999">
      <w:pPr>
        <w:pStyle w:val="ListParagraph"/>
        <w:rPr>
          <w:rFonts w:eastAsia="Calibri"/>
          <w:sz w:val="24"/>
          <w:szCs w:val="24"/>
        </w:rPr>
      </w:pPr>
    </w:p>
    <w:p w14:paraId="3914F077" w14:textId="77777777" w:rsidR="00A27999" w:rsidRPr="006F73B4" w:rsidRDefault="00A27999" w:rsidP="00A2799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What is the implied six-month forward rate one year from now? </w:t>
      </w:r>
      <w:r w:rsidRPr="008F6FD7">
        <w:rPr>
          <w:rFonts w:eastAsia="Calibri"/>
          <w:b/>
          <w:bCs/>
          <w:sz w:val="24"/>
          <w:szCs w:val="24"/>
        </w:rPr>
        <w:t>1.7201%</w:t>
      </w:r>
    </w:p>
    <w:p w14:paraId="7359E177" w14:textId="75435A0F" w:rsidR="00A27999" w:rsidRPr="00DB7EF3" w:rsidRDefault="00A27999" w:rsidP="00DB7EF3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What is the implied six-month forward rate two years from now?</w:t>
      </w:r>
      <w:r w:rsidRPr="006F73B4">
        <w:rPr>
          <w:rFonts w:eastAsia="Calibri"/>
          <w:sz w:val="24"/>
          <w:szCs w:val="24"/>
        </w:rPr>
        <w:t xml:space="preserve"> </w:t>
      </w:r>
      <w:r w:rsidRPr="008F6FD7">
        <w:rPr>
          <w:rFonts w:eastAsia="Calibri"/>
          <w:b/>
          <w:bCs/>
          <w:sz w:val="24"/>
          <w:szCs w:val="24"/>
        </w:rPr>
        <w:t>2.</w:t>
      </w:r>
      <w:r w:rsidR="00F80040">
        <w:rPr>
          <w:rFonts w:eastAsia="Calibri"/>
          <w:b/>
          <w:bCs/>
          <w:sz w:val="24"/>
          <w:szCs w:val="24"/>
        </w:rPr>
        <w:t>1503</w:t>
      </w:r>
      <w:r w:rsidRPr="00DB7EF3">
        <w:rPr>
          <w:rFonts w:eastAsia="Calibri"/>
          <w:b/>
          <w:bCs/>
          <w:szCs w:val="24"/>
        </w:rPr>
        <w:t>%</w:t>
      </w:r>
    </w:p>
    <w:p w14:paraId="5A2B8312" w14:textId="77777777" w:rsidR="00A27999" w:rsidRPr="006F73B4" w:rsidRDefault="00A27999" w:rsidP="00A2799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What is the implied one-year forward rate one year from now? </w:t>
      </w:r>
      <w:r w:rsidRPr="008F6FD7">
        <w:rPr>
          <w:rFonts w:eastAsia="Calibri"/>
          <w:b/>
          <w:bCs/>
          <w:sz w:val="24"/>
          <w:szCs w:val="24"/>
        </w:rPr>
        <w:t>1.9602%</w:t>
      </w:r>
    </w:p>
    <w:p w14:paraId="525038A8" w14:textId="77777777" w:rsidR="00A27999" w:rsidRPr="006F73B4" w:rsidRDefault="00A27999" w:rsidP="00A2799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What is the implied one-year forward rate two years from now? </w:t>
      </w:r>
      <w:r w:rsidRPr="008F6FD7">
        <w:rPr>
          <w:rFonts w:eastAsia="Calibri"/>
          <w:b/>
          <w:bCs/>
          <w:sz w:val="24"/>
          <w:szCs w:val="24"/>
        </w:rPr>
        <w:t>2.0501%</w:t>
      </w:r>
    </w:p>
    <w:p w14:paraId="6A9A6D2E" w14:textId="77777777" w:rsidR="00A27999" w:rsidRPr="006F73B4" w:rsidRDefault="00A27999" w:rsidP="00A2799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What is the implied one-year forward rate three years from now? </w:t>
      </w:r>
      <w:r w:rsidRPr="008F6FD7">
        <w:rPr>
          <w:rFonts w:eastAsia="Calibri"/>
          <w:b/>
          <w:bCs/>
          <w:sz w:val="24"/>
          <w:szCs w:val="24"/>
        </w:rPr>
        <w:t>2.4507%</w:t>
      </w:r>
    </w:p>
    <w:p w14:paraId="415B69FC" w14:textId="77777777" w:rsidR="00A27999" w:rsidRDefault="00A27999" w:rsidP="00A27999">
      <w:pPr>
        <w:pStyle w:val="NoSpacing"/>
        <w:ind w:firstLine="360"/>
      </w:pPr>
      <w:r>
        <w:t>For A-E above, please express your answers as an annual (BEY) rate.</w:t>
      </w:r>
    </w:p>
    <w:p w14:paraId="4A106556" w14:textId="3CC0F609" w:rsidR="00DB13AE" w:rsidRDefault="00DB13AE" w:rsidP="00A27999">
      <w:pPr>
        <w:pStyle w:val="NoSpacing"/>
        <w:ind w:left="720"/>
      </w:pPr>
    </w:p>
    <w:sectPr w:rsidR="00DB1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0A"/>
    <w:multiLevelType w:val="hybridMultilevel"/>
    <w:tmpl w:val="1F24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F2D45"/>
    <w:multiLevelType w:val="hybridMultilevel"/>
    <w:tmpl w:val="84AC449E"/>
    <w:lvl w:ilvl="0" w:tplc="3734210E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6005832">
    <w:abstractNumId w:val="0"/>
  </w:num>
  <w:num w:numId="2" w16cid:durableId="192630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AE"/>
    <w:rsid w:val="003654EA"/>
    <w:rsid w:val="0050182D"/>
    <w:rsid w:val="006E66A2"/>
    <w:rsid w:val="00A2350F"/>
    <w:rsid w:val="00A27999"/>
    <w:rsid w:val="00DB13AE"/>
    <w:rsid w:val="00DB7EF3"/>
    <w:rsid w:val="00F8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88C6"/>
  <w15:chartTrackingRefBased/>
  <w15:docId w15:val="{ECC5F83A-02C7-45E6-9BFC-33B5D4CE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B13AE"/>
    <w:rPr>
      <w:rFonts w:eastAsia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DB13AE"/>
    <w:pPr>
      <w:ind w:left="720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William A</dc:creator>
  <cp:keywords/>
  <dc:description/>
  <cp:lastModifiedBy>Reese, William A</cp:lastModifiedBy>
  <cp:revision>6</cp:revision>
  <cp:lastPrinted>2023-05-23T20:38:00Z</cp:lastPrinted>
  <dcterms:created xsi:type="dcterms:W3CDTF">2023-04-20T19:26:00Z</dcterms:created>
  <dcterms:modified xsi:type="dcterms:W3CDTF">2023-05-23T20:47:00Z</dcterms:modified>
</cp:coreProperties>
</file>